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07713" w14:textId="60450FA3" w:rsidR="003D522D" w:rsidRPr="00FE1503" w:rsidRDefault="00FE1503" w:rsidP="00FE1503">
      <w:pPr>
        <w:pStyle w:val="Title"/>
        <w:jc w:val="center"/>
        <w:rPr>
          <w:rFonts w:ascii="Times New Roman" w:hAnsi="Times New Roman" w:cs="Times New Roman"/>
          <w:lang w:val="es-MX"/>
        </w:rPr>
      </w:pPr>
      <w:r w:rsidRPr="00FE1503">
        <w:rPr>
          <w:rFonts w:ascii="Times New Roman" w:hAnsi="Times New Roman" w:cs="Times New Roman"/>
          <w:lang w:val="es-MX"/>
        </w:rPr>
        <w:t>Que son los sacramentos</w:t>
      </w:r>
    </w:p>
    <w:p w14:paraId="0F210C45" w14:textId="5D2C6E70" w:rsidR="00FE1503" w:rsidRDefault="00FE1503" w:rsidP="00FE1503">
      <w:pPr>
        <w:pStyle w:val="Title"/>
        <w:pBdr>
          <w:bottom w:val="single" w:sz="12" w:space="1" w:color="auto"/>
        </w:pBdr>
        <w:jc w:val="center"/>
        <w:rPr>
          <w:rFonts w:ascii="Times New Roman" w:hAnsi="Times New Roman" w:cs="Times New Roman"/>
          <w:lang w:val="es-MX"/>
        </w:rPr>
      </w:pPr>
      <w:r w:rsidRPr="00FE1503">
        <w:rPr>
          <w:rFonts w:ascii="Times New Roman" w:hAnsi="Times New Roman" w:cs="Times New Roman"/>
          <w:lang w:val="es-MX"/>
        </w:rPr>
        <w:t xml:space="preserve">Semana </w:t>
      </w:r>
      <w:r w:rsidR="00B9778B">
        <w:rPr>
          <w:rFonts w:ascii="Times New Roman" w:hAnsi="Times New Roman" w:cs="Times New Roman"/>
          <w:lang w:val="es-MX"/>
        </w:rPr>
        <w:t>10</w:t>
      </w:r>
    </w:p>
    <w:p w14:paraId="13094404" w14:textId="77777777" w:rsidR="00FE1503" w:rsidRPr="00FE1503" w:rsidRDefault="00FE1503" w:rsidP="00FE1503">
      <w:pPr>
        <w:rPr>
          <w:rFonts w:ascii="Times New Roman" w:hAnsi="Times New Roman" w:cs="Times New Roman"/>
          <w:lang w:val="es-MX"/>
        </w:rPr>
      </w:pPr>
    </w:p>
    <w:p w14:paraId="72AB2AA4"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¿Qué son los sacramentos? Barbara Brown Taylor dice que los sacramentos nos muestran el camino por el cual “Dios desea limpiarnos, fortalecernos, inspirarnos, conferirnos poder, bendecirnos, perdonarnos, alimentarnos, y sanar a los que vienen con fe”. Los sacramentos, afirma ella, nos revelan a un Dios que ansía que regresemos a casa. “Como el padre amoroso del hijo pródigo, nos espera fuera de la puerta para saludarnos antes que podamos sacar las palabras de nuestra boca, concediéndonos anticipadamente la relación por la que estábamos listos para pedirla”. </w:t>
      </w:r>
    </w:p>
    <w:p w14:paraId="4903403A"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Los sacramentos son medios maravillosos de gracia para todo viajero de camino a la Nueva Jerusalén. El término “sacramento” nos llega a nosotros enriquecido de significado tanto del </w:t>
      </w:r>
      <w:proofErr w:type="gramStart"/>
      <w:r w:rsidRPr="00FE1503">
        <w:rPr>
          <w:rFonts w:ascii="Times New Roman" w:hAnsi="Times New Roman" w:cs="Times New Roman"/>
          <w:lang w:val="es-MX"/>
        </w:rPr>
        <w:t>Latín</w:t>
      </w:r>
      <w:proofErr w:type="gramEnd"/>
      <w:r w:rsidRPr="00FE1503">
        <w:rPr>
          <w:rFonts w:ascii="Times New Roman" w:hAnsi="Times New Roman" w:cs="Times New Roman"/>
          <w:lang w:val="es-MX"/>
        </w:rPr>
        <w:t xml:space="preserve"> como del </w:t>
      </w:r>
      <w:proofErr w:type="gramStart"/>
      <w:r w:rsidRPr="00FE1503">
        <w:rPr>
          <w:rFonts w:ascii="Times New Roman" w:hAnsi="Times New Roman" w:cs="Times New Roman"/>
          <w:lang w:val="es-MX"/>
        </w:rPr>
        <w:t>Griego</w:t>
      </w:r>
      <w:proofErr w:type="gramEnd"/>
      <w:r w:rsidRPr="00FE1503">
        <w:rPr>
          <w:rFonts w:ascii="Times New Roman" w:hAnsi="Times New Roman" w:cs="Times New Roman"/>
          <w:lang w:val="es-MX"/>
        </w:rPr>
        <w:t xml:space="preserve">. La palabra Latina es </w:t>
      </w:r>
      <w:proofErr w:type="spellStart"/>
      <w:r w:rsidRPr="00FE1503">
        <w:rPr>
          <w:rFonts w:ascii="Times New Roman" w:hAnsi="Times New Roman" w:cs="Times New Roman"/>
          <w:lang w:val="es-MX"/>
        </w:rPr>
        <w:t>sacramentum</w:t>
      </w:r>
      <w:proofErr w:type="spellEnd"/>
      <w:r w:rsidRPr="00FE1503">
        <w:rPr>
          <w:rFonts w:ascii="Times New Roman" w:hAnsi="Times New Roman" w:cs="Times New Roman"/>
          <w:lang w:val="es-MX"/>
        </w:rPr>
        <w:t xml:space="preserve">, la historia dice que significaba el juramento de lealtad hecho por un soldado Romano y la promesa que acompañaba un contrato. Algo así como un apretón de manos después que el contrato era firmado. El término </w:t>
      </w:r>
      <w:proofErr w:type="gramStart"/>
      <w:r w:rsidRPr="00FE1503">
        <w:rPr>
          <w:rFonts w:ascii="Times New Roman" w:hAnsi="Times New Roman" w:cs="Times New Roman"/>
          <w:lang w:val="es-MX"/>
        </w:rPr>
        <w:t>Griego</w:t>
      </w:r>
      <w:proofErr w:type="gramEnd"/>
      <w:r w:rsidRPr="00FE1503">
        <w:rPr>
          <w:rFonts w:ascii="Times New Roman" w:hAnsi="Times New Roman" w:cs="Times New Roman"/>
          <w:lang w:val="es-MX"/>
        </w:rPr>
        <w:t xml:space="preserve"> es </w:t>
      </w:r>
      <w:proofErr w:type="spellStart"/>
      <w:r w:rsidRPr="00FE1503">
        <w:rPr>
          <w:rFonts w:ascii="Times New Roman" w:hAnsi="Times New Roman" w:cs="Times New Roman"/>
          <w:lang w:val="es-MX"/>
        </w:rPr>
        <w:t>mysterion</w:t>
      </w:r>
      <w:proofErr w:type="spellEnd"/>
      <w:r w:rsidRPr="00FE1503">
        <w:rPr>
          <w:rFonts w:ascii="Times New Roman" w:hAnsi="Times New Roman" w:cs="Times New Roman"/>
          <w:lang w:val="es-MX"/>
        </w:rPr>
        <w:t xml:space="preserve"> la cual añade la idea “misterio del Reino” que Jesús legó a sus discípulos en Marcos 4:11. Conlleva la verdad que el significado del sacramento no es totalmente captado por los creyentes. Este misterio no puede ser develado solamente por la razón humana; la fe nos da un sentido del misterio de las cosas espirituales. Una de las formas que recibimos este misterio es a través de los sacramentos. </w:t>
      </w:r>
    </w:p>
    <w:p w14:paraId="6D386B7A" w14:textId="28801B16" w:rsidR="00FE1503" w:rsidRDefault="00FE1503" w:rsidP="00FE1503">
      <w:pPr>
        <w:rPr>
          <w:rFonts w:ascii="Times New Roman" w:hAnsi="Times New Roman" w:cs="Times New Roman"/>
          <w:lang w:val="es-MX"/>
        </w:rPr>
      </w:pPr>
      <w:r w:rsidRPr="00FE1503">
        <w:rPr>
          <w:rFonts w:ascii="Times New Roman" w:hAnsi="Times New Roman" w:cs="Times New Roman"/>
          <w:lang w:val="es-MX"/>
        </w:rPr>
        <w:t>Juan Wesley definió los sacramentos como “una señal externa de una gracia interna, y un medio por el cual recibimos lo mismo”. Wesley hizo una versión más corta de la que se encuentra en Libro de Oración Común: “una señal externa y visible de una gracia espiritual interna dada a nosotros; ordenada por Cristo mismo, como un medio del cual lo recibimos, y la</w:t>
      </w:r>
      <w:r>
        <w:rPr>
          <w:rFonts w:ascii="Times New Roman" w:hAnsi="Times New Roman" w:cs="Times New Roman"/>
          <w:lang w:val="es-MX"/>
        </w:rPr>
        <w:t xml:space="preserve"> </w:t>
      </w:r>
      <w:r w:rsidRPr="00FE1503">
        <w:rPr>
          <w:rFonts w:ascii="Times New Roman" w:hAnsi="Times New Roman" w:cs="Times New Roman"/>
          <w:lang w:val="es-MX"/>
        </w:rPr>
        <w:t xml:space="preserve">promesa segura de ello”. En lenguaje contemporáneo podemos leer, “un sacramento debe ser una acción divina en la cual hay un acto divino instituido por Dios que conlleva esa promesa divina a los recipientes” </w:t>
      </w:r>
    </w:p>
    <w:p w14:paraId="58F5B91B"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¿Cuántos sacramentos hay? Los </w:t>
      </w:r>
      <w:proofErr w:type="gramStart"/>
      <w:r w:rsidRPr="00FE1503">
        <w:rPr>
          <w:rFonts w:ascii="Times New Roman" w:hAnsi="Times New Roman" w:cs="Times New Roman"/>
          <w:lang w:val="es-MX"/>
        </w:rPr>
        <w:t>Católicos</w:t>
      </w:r>
      <w:proofErr w:type="gramEnd"/>
      <w:r w:rsidRPr="00FE1503">
        <w:rPr>
          <w:rFonts w:ascii="Times New Roman" w:hAnsi="Times New Roman" w:cs="Times New Roman"/>
          <w:lang w:val="es-MX"/>
        </w:rPr>
        <w:t xml:space="preserve"> celebran siete (Eucaristía, Bautismo, Confirmación, Ordenación, Penitencia, Extrema Unción, y Matrimonio). Pero los </w:t>
      </w:r>
      <w:proofErr w:type="gramStart"/>
      <w:r w:rsidRPr="00FE1503">
        <w:rPr>
          <w:rFonts w:ascii="Times New Roman" w:hAnsi="Times New Roman" w:cs="Times New Roman"/>
          <w:lang w:val="es-MX"/>
        </w:rPr>
        <w:t>Protestantes</w:t>
      </w:r>
      <w:proofErr w:type="gramEnd"/>
      <w:r w:rsidRPr="00FE1503">
        <w:rPr>
          <w:rFonts w:ascii="Times New Roman" w:hAnsi="Times New Roman" w:cs="Times New Roman"/>
          <w:lang w:val="es-MX"/>
        </w:rPr>
        <w:t xml:space="preserve"> solamente hemos celebrado dos: El Bautismo —sacramento de iniciación y la Santa Cena (Eucaristía)— el sacramento de la santificación. </w:t>
      </w:r>
    </w:p>
    <w:p w14:paraId="3B9C260C"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Los protestantes usualmente hemos establecido estos tres criterios para poder reconocer a un rito como sacramento de la iglesia. </w:t>
      </w:r>
    </w:p>
    <w:p w14:paraId="0A036D9A"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1. Para que sea un sacramento el rito debe haber sido instituido, participado, o autorizado por Jesús mismo. 2. El sacramento debe tener un símbolo físico o emblema (agua, pan, vino) </w:t>
      </w:r>
    </w:p>
    <w:p w14:paraId="7E655A2E"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3. Un sacramento debe tener una palabra bíblica de promesa que requiera la respuesta de la fe. </w:t>
      </w:r>
    </w:p>
    <w:p w14:paraId="3407207D" w14:textId="40906451"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Los sacramentos son elementos constitutivos de la iglesia. Esto es, que la iglesia existe donde el evangelio es predicado y los sacramentos del Bautismo y la Santa Cena son practicados. Puede que tengas un compañerismo saludable, un grupo de ayuda, pero sin la predicación y los sacramentos es menos que la </w:t>
      </w:r>
      <w:r w:rsidRPr="00FE1503">
        <w:rPr>
          <w:rFonts w:ascii="Times New Roman" w:hAnsi="Times New Roman" w:cs="Times New Roman"/>
          <w:lang w:val="es-MX"/>
        </w:rPr>
        <w:lastRenderedPageBreak/>
        <w:t>iglesia. En esta lección estudiaremos los sacramentos de la Iniciación y la Santificación, el bautismo cristiano y la Santa Cena, poniendo atención en cómo sostienen la vida espiritual del cuerpo de Cristo.</w:t>
      </w:r>
    </w:p>
    <w:p w14:paraId="4A547922"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Pregunta: ¿Por qué se le conoce al bautismo como el sacramento de la iniciación? </w:t>
      </w:r>
    </w:p>
    <w:p w14:paraId="19F0E2B3"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Respuesta: Porque se da al Inicio o cerca del Inicio de la nueva vida del creyente en Cristo. En el libro de Hechos el bautismo fue seguido después de la afirmación de fe de Jesús como el Hijo de Dios y el Salvador del mundo. Los nuevos convertidos en el día de Pentecostés fueron bautizados inmediatamente (Hechos 2). El </w:t>
      </w:r>
      <w:proofErr w:type="gramStart"/>
      <w:r w:rsidRPr="00FE1503">
        <w:rPr>
          <w:rFonts w:ascii="Times New Roman" w:hAnsi="Times New Roman" w:cs="Times New Roman"/>
          <w:lang w:val="es-MX"/>
        </w:rPr>
        <w:t>Etíope</w:t>
      </w:r>
      <w:proofErr w:type="gramEnd"/>
      <w:r w:rsidRPr="00FE1503">
        <w:rPr>
          <w:rFonts w:ascii="Times New Roman" w:hAnsi="Times New Roman" w:cs="Times New Roman"/>
          <w:lang w:val="es-MX"/>
        </w:rPr>
        <w:t xml:space="preserve"> guiado a la fe por Felipe fue bautizado ese mismo día (Hechos 8). Años después se necesitaba leer y estudiar para estar preparado para el bautismo, pero todavía el bautismo era oficialmente como se llegaba a ser un nuevo miembro de la iglesia. Juan Wesley llamó al bautismo “el sacramento inicial que nos conduce a un pacto con Dios”. </w:t>
      </w:r>
    </w:p>
    <w:p w14:paraId="4EC239A9"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Pregunta: ¿Qué dice el Nuevo Testamento acerca del bautismo? Respuesta: Verifica estas referencias: </w:t>
      </w:r>
    </w:p>
    <w:p w14:paraId="6321F5E2"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 Mateo 3:1-6, Juan el Bautista </w:t>
      </w:r>
    </w:p>
    <w:p w14:paraId="1E98734F"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 Mateo 3:13-17, Bautismo de Jesús </w:t>
      </w:r>
    </w:p>
    <w:p w14:paraId="79A25F88"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 Mateo 28:18-20, La Gran Comisión incluye el bautismo </w:t>
      </w:r>
    </w:p>
    <w:p w14:paraId="296467C9"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 Hechos 2:38, Los convertidos en Pentecostés fueron bautizados </w:t>
      </w:r>
    </w:p>
    <w:p w14:paraId="52D02839"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 Hechos 8:12-13, 36-38, Felipe bautizando </w:t>
      </w:r>
    </w:p>
    <w:p w14:paraId="2B9692EF"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 Hechos 9:18, El bautismo de Pablo </w:t>
      </w:r>
    </w:p>
    <w:p w14:paraId="065A8C33"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 Romanos 6:1-4, Bautizados en su muerte, para vida </w:t>
      </w:r>
    </w:p>
    <w:p w14:paraId="42B267FD"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 Gálatas 3:26-29, Vistiéndonos de Cristo en el bautismo. </w:t>
      </w:r>
    </w:p>
    <w:p w14:paraId="2DFB9141" w14:textId="5AC13F9E"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 Colosenses 2:11-13, Sepultados y resucitados en el bautismo. </w:t>
      </w:r>
    </w:p>
    <w:p w14:paraId="749B970C"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Pregunta: ¿Qué dice la Iglesia del Nazareno acerca del bautismo? </w:t>
      </w:r>
    </w:p>
    <w:p w14:paraId="30F47D7F" w14:textId="634CB76C" w:rsidR="00FE1503" w:rsidRDefault="00FE1503" w:rsidP="00FE1503">
      <w:pPr>
        <w:rPr>
          <w:rFonts w:ascii="Times New Roman" w:hAnsi="Times New Roman" w:cs="Times New Roman"/>
          <w:lang w:val="es-MX"/>
        </w:rPr>
      </w:pPr>
      <w:r w:rsidRPr="00FE1503">
        <w:rPr>
          <w:rFonts w:ascii="Times New Roman" w:hAnsi="Times New Roman" w:cs="Times New Roman"/>
          <w:lang w:val="es-MX"/>
        </w:rPr>
        <w:t>Respuesta: El artículo de fe XII en el Manual de la Iglesia del Nazareno, se lee lo siguiente: Creemos que el bautismo cristiano, ordenado por nuestro Señor, es un sacramento que significa la</w:t>
      </w:r>
      <w:r>
        <w:rPr>
          <w:rFonts w:ascii="Times New Roman" w:hAnsi="Times New Roman" w:cs="Times New Roman"/>
          <w:lang w:val="es-MX"/>
        </w:rPr>
        <w:t xml:space="preserve"> </w:t>
      </w:r>
      <w:r w:rsidRPr="00FE1503">
        <w:rPr>
          <w:rFonts w:ascii="Times New Roman" w:hAnsi="Times New Roman" w:cs="Times New Roman"/>
          <w:lang w:val="es-MX"/>
        </w:rPr>
        <w:t xml:space="preserve">aceptación de los beneficios de la expiación de Jesucristo, que debe administrarse a los creyentes, y que declara su fe en Jesucristo como su Salvador, y su pleno propósito de obediencia en santidad y justicia. </w:t>
      </w:r>
    </w:p>
    <w:p w14:paraId="34025894" w14:textId="7A19202E" w:rsidR="00FE1503" w:rsidRDefault="00FE1503" w:rsidP="00FE1503">
      <w:pPr>
        <w:rPr>
          <w:rFonts w:ascii="Times New Roman" w:hAnsi="Times New Roman" w:cs="Times New Roman"/>
          <w:lang w:val="es-MX"/>
        </w:rPr>
      </w:pPr>
      <w:r w:rsidRPr="00FE1503">
        <w:rPr>
          <w:rFonts w:ascii="Times New Roman" w:hAnsi="Times New Roman" w:cs="Times New Roman"/>
          <w:lang w:val="es-MX"/>
        </w:rPr>
        <w:t>Siendo el Bautismo un símbolo del nuevo pacto, se puede bautizar a los niños pequeños, a petición de sus padres o tutores, quienes prometerán la enseñanza cristiana necesaria. El bautismo puede ser administrado por aspersión, afusión o inmersión, según la preferencia del candidato.</w:t>
      </w:r>
    </w:p>
    <w:p w14:paraId="1EC7A9FC"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Pregunta: ¿Cuáles afirmaciones teológicas se hacen acerca del bautismo cristiano? </w:t>
      </w:r>
    </w:p>
    <w:p w14:paraId="26F3FD0E"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Respuesta: El teólogo nazareno Rob L. Staples hace un resumen de la teología propiamente </w:t>
      </w:r>
      <w:proofErr w:type="gramStart"/>
      <w:r w:rsidRPr="00FE1503">
        <w:rPr>
          <w:rFonts w:ascii="Times New Roman" w:hAnsi="Times New Roman" w:cs="Times New Roman"/>
          <w:lang w:val="es-MX"/>
        </w:rPr>
        <w:t>Protestante</w:t>
      </w:r>
      <w:proofErr w:type="gramEnd"/>
      <w:r w:rsidRPr="00FE1503">
        <w:rPr>
          <w:rFonts w:ascii="Times New Roman" w:hAnsi="Times New Roman" w:cs="Times New Roman"/>
          <w:lang w:val="es-MX"/>
        </w:rPr>
        <w:t xml:space="preserve"> acerca del bautismo, en estos términos: </w:t>
      </w:r>
    </w:p>
    <w:p w14:paraId="208BF44A"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1. Es la marca de nuestra inclusión dentro del nuevo pacto que Cristo ha establecido. </w:t>
      </w:r>
    </w:p>
    <w:p w14:paraId="6CD4D6A3"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2. Es el símbolo de nuestra identificación con la muerte de Cristo. </w:t>
      </w:r>
    </w:p>
    <w:p w14:paraId="41BBDF1F"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lastRenderedPageBreak/>
        <w:t xml:space="preserve">3. Es el símbolo de nuestra participación en la vida resucitada de Cristo. </w:t>
      </w:r>
    </w:p>
    <w:p w14:paraId="3C453BC7"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4. Es el símbolo que nos prepara para recibir al Espíritu Santo, el cual es el Espíritu de Cristo. </w:t>
      </w:r>
    </w:p>
    <w:p w14:paraId="4488C791"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5. Es la acción por medio de la cual somos hechos parte del cuerpo de Cristo, la Iglesia. </w:t>
      </w:r>
    </w:p>
    <w:p w14:paraId="59039EA3"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Pregunta: ¿El bautismo te salva? </w:t>
      </w:r>
    </w:p>
    <w:p w14:paraId="730253D9"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Respuesta: Aunque algunos grupos parecen enseñar que el acto del bautismo automáticamente te salva, la respuesta es no. el bautismo y la regeneración no son la misma cosa. El mero rito del bautismo no salva a nadie. Lo que nos da acceso a la expiación de Cristo es el arrepentimiento, la confesión y la fe. Jesús nuestro Señor es el Salvador. Ni un </w:t>
      </w:r>
      <w:proofErr w:type="gramStart"/>
      <w:r w:rsidRPr="00FE1503">
        <w:rPr>
          <w:rFonts w:ascii="Times New Roman" w:hAnsi="Times New Roman" w:cs="Times New Roman"/>
          <w:lang w:val="es-MX"/>
        </w:rPr>
        <w:t>ritual</w:t>
      </w:r>
      <w:proofErr w:type="gramEnd"/>
      <w:r w:rsidRPr="00FE1503">
        <w:rPr>
          <w:rFonts w:ascii="Times New Roman" w:hAnsi="Times New Roman" w:cs="Times New Roman"/>
          <w:lang w:val="es-MX"/>
        </w:rPr>
        <w:t xml:space="preserve"> aunque sea santo puede salvar. El bautismo en el libro de los Hechos es como “la conclusión o el clímax de la conversión misma”. El bautismo es el testimonio externo de un cambio interno de vida. Pasando adelante para ser bautizado testifica a todos que has crucificado la antigua vida pecaminosa y que ahora caminas en una nueva vida con el Señor. </w:t>
      </w:r>
    </w:p>
    <w:p w14:paraId="2C27F5C3"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Pregunta: ¿Qué tan seriamente tomó el bautismo la iglesia primitiva? </w:t>
      </w:r>
    </w:p>
    <w:p w14:paraId="4DF2A20A" w14:textId="46B17795" w:rsidR="00FE1503" w:rsidRDefault="00FE1503" w:rsidP="00FE1503">
      <w:pPr>
        <w:rPr>
          <w:rFonts w:ascii="Times New Roman" w:hAnsi="Times New Roman" w:cs="Times New Roman"/>
          <w:lang w:val="es-MX"/>
        </w:rPr>
      </w:pPr>
      <w:r w:rsidRPr="00FE1503">
        <w:rPr>
          <w:rFonts w:ascii="Times New Roman" w:hAnsi="Times New Roman" w:cs="Times New Roman"/>
          <w:lang w:val="es-MX"/>
        </w:rPr>
        <w:t>Respuesta: Aunque los convertidos en los Hechos</w:t>
      </w:r>
      <w:r>
        <w:rPr>
          <w:rFonts w:ascii="Times New Roman" w:hAnsi="Times New Roman" w:cs="Times New Roman"/>
          <w:lang w:val="es-MX"/>
        </w:rPr>
        <w:t xml:space="preserve"> </w:t>
      </w:r>
      <w:r w:rsidRPr="00FE1503">
        <w:rPr>
          <w:rFonts w:ascii="Times New Roman" w:hAnsi="Times New Roman" w:cs="Times New Roman"/>
          <w:lang w:val="es-MX"/>
        </w:rPr>
        <w:t xml:space="preserve">fueron bautizados inmediatamente a su conversión, la iglesia posteriormente cambio eso. Casi todos los convertidos en Hechos tenían una comprensión de la religión </w:t>
      </w:r>
      <w:proofErr w:type="gramStart"/>
      <w:r w:rsidRPr="00FE1503">
        <w:rPr>
          <w:rFonts w:ascii="Times New Roman" w:hAnsi="Times New Roman" w:cs="Times New Roman"/>
          <w:lang w:val="es-MX"/>
        </w:rPr>
        <w:t>Hebrea</w:t>
      </w:r>
      <w:proofErr w:type="gramEnd"/>
      <w:r w:rsidRPr="00FE1503">
        <w:rPr>
          <w:rFonts w:ascii="Times New Roman" w:hAnsi="Times New Roman" w:cs="Times New Roman"/>
          <w:lang w:val="es-MX"/>
        </w:rPr>
        <w:t xml:space="preserve"> y del Antiguo Testamento. Lo cual les dio a ellos cierto fundamento que propició su bautismo. Pero tan pronto como la iglesia se movió fuera del mundo conocido, los nuevos convertidos eran excesivamente paganos. Así que la preparación para el bautismo llegó a ser oficialmente parte de la iglesia—lo cual era muy propio. </w:t>
      </w:r>
    </w:p>
    <w:p w14:paraId="7E268BC8"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Para nuestros ancestros espirituales del naciente movimiento cristiano, el bautismo marcaba un cambio radical. Era un testimonio público que estaban abandonando una cultura pecaminosa y estaban abrazando una forma de pureza, y amor modelado por Cristo. </w:t>
      </w:r>
    </w:p>
    <w:p w14:paraId="0E769BF3" w14:textId="77777777" w:rsidR="00FE1503" w:rsidRDefault="00FE1503" w:rsidP="00FE1503">
      <w:pPr>
        <w:rPr>
          <w:rFonts w:ascii="Times New Roman" w:hAnsi="Times New Roman" w:cs="Times New Roman"/>
          <w:lang w:val="es-MX"/>
        </w:rPr>
      </w:pPr>
      <w:r w:rsidRPr="00FE1503">
        <w:rPr>
          <w:rFonts w:ascii="Times New Roman" w:hAnsi="Times New Roman" w:cs="Times New Roman"/>
          <w:lang w:val="es-MX"/>
        </w:rPr>
        <w:t xml:space="preserve">Ser bautizado no era una decisión frívola. Aunque como creyente habías llegado a nacer de nuevo, todavía tenías que vivir un estilo de vida sana por mucho tiempo antes que fueras bautizado. En la iglesia te tenías que sentar entre los que no eran bautizados. Tenías que abandonar el lugar antes que se sirviera la Santa Cena a los bautizados. La preparación para el bautismo incluía un curso sobre formación espiritual, instrucciones que se llevaban más de tres años. El candidato tenía que completar tres grados, de escuchar, a arrodillarse, a ser escogido. </w:t>
      </w:r>
    </w:p>
    <w:p w14:paraId="2B00528E" w14:textId="27CD6A60" w:rsidR="00FE1503" w:rsidRDefault="00FE1503" w:rsidP="00FE1503">
      <w:pPr>
        <w:rPr>
          <w:rFonts w:ascii="Times New Roman" w:hAnsi="Times New Roman" w:cs="Times New Roman"/>
          <w:lang w:val="es-MX"/>
        </w:rPr>
      </w:pPr>
      <w:r w:rsidRPr="00FE1503">
        <w:rPr>
          <w:rFonts w:ascii="Times New Roman" w:hAnsi="Times New Roman" w:cs="Times New Roman"/>
          <w:lang w:val="es-MX"/>
        </w:rPr>
        <w:t>Pregunta: ¿Qué sabemos de la ceremonia actual del bautismo en la iglesia primitiva?</w:t>
      </w:r>
    </w:p>
    <w:p w14:paraId="5B487717" w14:textId="77777777" w:rsidR="000446E3" w:rsidRDefault="000446E3" w:rsidP="00FE1503">
      <w:pPr>
        <w:rPr>
          <w:rFonts w:ascii="Times New Roman" w:hAnsi="Times New Roman" w:cs="Times New Roman"/>
          <w:lang w:val="es-MX"/>
        </w:rPr>
      </w:pPr>
      <w:r>
        <w:rPr>
          <w:rFonts w:ascii="Times New Roman" w:hAnsi="Times New Roman" w:cs="Times New Roman"/>
          <w:lang w:val="es-MX"/>
        </w:rPr>
        <w:t xml:space="preserve">Respuesta: </w:t>
      </w:r>
      <w:r w:rsidRPr="000446E3">
        <w:rPr>
          <w:rFonts w:ascii="Times New Roman" w:hAnsi="Times New Roman" w:cs="Times New Roman"/>
          <w:lang w:val="es-MX"/>
        </w:rPr>
        <w:t xml:space="preserve">Cuando al fin el momento del bautismo llegaba, una ceremonia solemne se realizaba. La ceremonia era precedida por un período de ayuno por el candidato y sus padrinos. Eres bautizado (tres inmersiones o rociamiento), en el nombre del “Padre, Hijo, y Espíritu Santo”. Luego se hacía una triple afirmación de la fe, que eventualmente tomó la forma del Credo de los Apóstoles. Uno era hacer un voto solemne de renunciación al mundo, los deseos malignos de la carne, y al diablo. Seguido de un voto de obedecer los mandamientos del Señor. </w:t>
      </w:r>
    </w:p>
    <w:p w14:paraId="46B338E8" w14:textId="4BF883D9" w:rsidR="000446E3" w:rsidRPr="00B9778B" w:rsidRDefault="000446E3" w:rsidP="00FE1503">
      <w:pPr>
        <w:rPr>
          <w:rFonts w:ascii="Times New Roman" w:hAnsi="Times New Roman" w:cs="Times New Roman"/>
          <w:lang w:val="es-MX"/>
        </w:rPr>
      </w:pPr>
      <w:r w:rsidRPr="000446E3">
        <w:rPr>
          <w:rFonts w:ascii="Times New Roman" w:hAnsi="Times New Roman" w:cs="Times New Roman"/>
          <w:lang w:val="es-MX"/>
        </w:rPr>
        <w:t xml:space="preserve">Acto seguido el nuevo bautizado era ungido con aceite consagrado como señal del bautismo del Espíritu Santo. Se les entregaba una bata blanca a los candidatos y la señal de la cruz se le hacía sobre la frente. Luego se les ponía en la cabeza una corona de hojas a los nuevos creyentes. Seguido por un tiempo de </w:t>
      </w:r>
      <w:r w:rsidRPr="000446E3">
        <w:rPr>
          <w:rFonts w:ascii="Times New Roman" w:hAnsi="Times New Roman" w:cs="Times New Roman"/>
          <w:lang w:val="es-MX"/>
        </w:rPr>
        <w:lastRenderedPageBreak/>
        <w:t>oración. Se les guiaba a una comida de leche y miel, agua y pan consagrado. Algunas ocasiones esta</w:t>
      </w:r>
      <w:r>
        <w:rPr>
          <w:rFonts w:ascii="Times New Roman" w:hAnsi="Times New Roman" w:cs="Times New Roman"/>
          <w:lang w:val="es-MX"/>
        </w:rPr>
        <w:t xml:space="preserve"> </w:t>
      </w:r>
      <w:r w:rsidRPr="000446E3">
        <w:rPr>
          <w:rFonts w:ascii="Times New Roman" w:hAnsi="Times New Roman" w:cs="Times New Roman"/>
          <w:lang w:val="es-MX"/>
        </w:rPr>
        <w:t xml:space="preserve">comida era seguida por un sermón y la Santa Cena. Después de todo esto, el recién bautizado nuevo miembro de la iglesia comenzaba un curso de instrucciones para ayudarle en su Diario caminar. </w:t>
      </w:r>
    </w:p>
    <w:p w14:paraId="10663070"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Violar dichos votos solemnes del bautismo era un asunto muy serio. En algunas épocas y lugares el que retrocedía se le prohibía retornar a la iglesia, porque el que lo hacía estaba “crucificando al Hijo de Dios de nuevo”. En otros tiempos y eras el que caía en pecado se tenía que sentar en la iglesia en una sección de los “dolientes” o “penitentes”, por un año o a veces por toda la vida. </w:t>
      </w:r>
    </w:p>
    <w:p w14:paraId="5998AA27"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Para la eclesiología de nuestros antepasados el bautismo era solo para “bautismo de creyentes”, es decir, bautismo solo para los nacidos de nuevo, instruidos, y creyentes probados. </w:t>
      </w:r>
    </w:p>
    <w:p w14:paraId="78BA0375" w14:textId="1323A5B4"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Pregunta: ¿Qué del bautismo de infantes y de la dedicación de niños? </w:t>
      </w:r>
    </w:p>
    <w:p w14:paraId="52A05CF6" w14:textId="3B5CF89A" w:rsidR="000446E3" w:rsidRPr="00BC03D8" w:rsidRDefault="000446E3" w:rsidP="00FE1503">
      <w:pPr>
        <w:rPr>
          <w:rFonts w:ascii="Times New Roman" w:hAnsi="Times New Roman" w:cs="Times New Roman"/>
          <w:lang w:val="es-MX"/>
        </w:rPr>
      </w:pPr>
      <w:r w:rsidRPr="000446E3">
        <w:rPr>
          <w:rFonts w:ascii="Times New Roman" w:hAnsi="Times New Roman" w:cs="Times New Roman"/>
          <w:lang w:val="es-MX"/>
        </w:rPr>
        <w:t xml:space="preserve">Respuesta: El bautismo de infantes se hizo popular cuando el cristianismo conquistó el Imperio Romano. En aquel tiempo se decidió que todos, incluyendo los recién nacidos recibieran la gracia especial del bautismo. Aproximadamente en el 381 D.C. el emperador Constantino legalizó el cristianismo. Por el año 381 el Emperador Teodosio hizo que fuera ilegal no ser cristiano. Una creencia se hizo popular, que el bautismo de infantes proveía tanto el nuevo nacimiento (regeneración) como la infusión del Espíritu Santo para el nuevo bebé. Algunos creían que esto aseguraba el cielo para la criatura sin importar como viviera más tarde. ¡Qué método de evangelismo tan seguro! Otros enseñaban que en el bautismo de infantes los beneficios de la expiación echaban los pecados fuera, y de hecho así era. </w:t>
      </w:r>
      <w:r w:rsidRPr="00BC03D8">
        <w:rPr>
          <w:rFonts w:ascii="Times New Roman" w:hAnsi="Times New Roman" w:cs="Times New Roman"/>
          <w:lang w:val="es-MX"/>
        </w:rPr>
        <w:t xml:space="preserve">Juan Wesley fiel a esta doctrina </w:t>
      </w:r>
      <w:proofErr w:type="gramStart"/>
      <w:r w:rsidRPr="00BC03D8">
        <w:rPr>
          <w:rFonts w:ascii="Times New Roman" w:hAnsi="Times New Roman" w:cs="Times New Roman"/>
          <w:lang w:val="es-MX"/>
        </w:rPr>
        <w:t>Anglicana</w:t>
      </w:r>
      <w:proofErr w:type="gramEnd"/>
      <w:r w:rsidRPr="00BC03D8">
        <w:rPr>
          <w:rFonts w:ascii="Times New Roman" w:hAnsi="Times New Roman" w:cs="Times New Roman"/>
          <w:lang w:val="es-MX"/>
        </w:rPr>
        <w:t>, así creía.</w:t>
      </w:r>
    </w:p>
    <w:p w14:paraId="1EF33C40" w14:textId="7CE6E968"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Todavía algunos teólogos </w:t>
      </w:r>
      <w:proofErr w:type="spellStart"/>
      <w:r w:rsidRPr="000446E3">
        <w:rPr>
          <w:rFonts w:ascii="Times New Roman" w:hAnsi="Times New Roman" w:cs="Times New Roman"/>
          <w:lang w:val="es-MX"/>
        </w:rPr>
        <w:t>Wesleyanos</w:t>
      </w:r>
      <w:proofErr w:type="spellEnd"/>
      <w:r w:rsidRPr="000446E3">
        <w:rPr>
          <w:rFonts w:ascii="Times New Roman" w:hAnsi="Times New Roman" w:cs="Times New Roman"/>
          <w:lang w:val="es-MX"/>
        </w:rPr>
        <w:t xml:space="preserve"> de la Santidad enseñan que “las gracias especiales son infundidas” y aún la regeneración y la impartición del Espíritu Santo en el bautismo de infantes. La creencia general entre la gente de Santidad, sin embargo, se queda corta en tal creencia. La primera ceremonia de bautismo de infantes comienza con, “Aunque no sostenemos que el bautismo imparta la gracia regeneradora de </w:t>
      </w:r>
      <w:proofErr w:type="gramStart"/>
      <w:r w:rsidRPr="000446E3">
        <w:rPr>
          <w:rFonts w:ascii="Times New Roman" w:hAnsi="Times New Roman" w:cs="Times New Roman"/>
          <w:lang w:val="es-MX"/>
        </w:rPr>
        <w:t>Dios.”..</w:t>
      </w:r>
      <w:proofErr w:type="gramEnd"/>
      <w:r w:rsidRPr="000446E3">
        <w:rPr>
          <w:rFonts w:ascii="Times New Roman" w:hAnsi="Times New Roman" w:cs="Times New Roman"/>
          <w:lang w:val="es-MX"/>
        </w:rPr>
        <w:t xml:space="preserve"> Probablemente la mayoría de la gente </w:t>
      </w:r>
      <w:proofErr w:type="spellStart"/>
      <w:r w:rsidRPr="000446E3">
        <w:rPr>
          <w:rFonts w:ascii="Times New Roman" w:hAnsi="Times New Roman" w:cs="Times New Roman"/>
          <w:lang w:val="es-MX"/>
        </w:rPr>
        <w:t>Wesleyana</w:t>
      </w:r>
      <w:proofErr w:type="spellEnd"/>
      <w:r w:rsidRPr="000446E3">
        <w:rPr>
          <w:rFonts w:ascii="Times New Roman" w:hAnsi="Times New Roman" w:cs="Times New Roman"/>
          <w:lang w:val="es-MX"/>
        </w:rPr>
        <w:t xml:space="preserve"> de la Santidad prefiere el bautismo de los creyentes. Es decir, que el bautismo como un tiempo de confesión personal de la fe.</w:t>
      </w:r>
    </w:p>
    <w:p w14:paraId="19503950"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Hay un precedente bíblico tanto para el bautismo como para la dedicación de infantes. Los registros de Hechos que narran que “</w:t>
      </w:r>
      <w:proofErr w:type="gramStart"/>
      <w:r w:rsidRPr="000446E3">
        <w:rPr>
          <w:rFonts w:ascii="Times New Roman" w:hAnsi="Times New Roman" w:cs="Times New Roman"/>
          <w:lang w:val="es-MX"/>
        </w:rPr>
        <w:t>toda la familia de la casa fueron</w:t>
      </w:r>
      <w:proofErr w:type="gramEnd"/>
      <w:r w:rsidRPr="000446E3">
        <w:rPr>
          <w:rFonts w:ascii="Times New Roman" w:hAnsi="Times New Roman" w:cs="Times New Roman"/>
          <w:lang w:val="es-MX"/>
        </w:rPr>
        <w:t xml:space="preserve"> bautizados” de seguro algunos niños fueron incluidos. El Antiguo Testamento registra una dedicación (Ana y Samuel). La posición de la Iglesia del Nazareno es que </w:t>
      </w:r>
      <w:proofErr w:type="gramStart"/>
      <w:r w:rsidRPr="000446E3">
        <w:rPr>
          <w:rFonts w:ascii="Times New Roman" w:hAnsi="Times New Roman" w:cs="Times New Roman"/>
          <w:lang w:val="es-MX"/>
        </w:rPr>
        <w:t>cualquiera de estos dos ritos son</w:t>
      </w:r>
      <w:proofErr w:type="gramEnd"/>
      <w:r w:rsidRPr="000446E3">
        <w:rPr>
          <w:rFonts w:ascii="Times New Roman" w:hAnsi="Times New Roman" w:cs="Times New Roman"/>
          <w:lang w:val="es-MX"/>
        </w:rPr>
        <w:t xml:space="preserve"> aceptables y de valor. </w:t>
      </w:r>
    </w:p>
    <w:p w14:paraId="3EE669D2"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Pregunta: ¿Puede una persona nunca ser bautizada? </w:t>
      </w:r>
    </w:p>
    <w:p w14:paraId="64D8F23E"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Respuesta: No. Ni los que fueron bautizados como infantes, ni aquellos que se cambian de iglesia por lo que ellos consideran una mejor, a menudo sienten que deben ser rebautizados, eso nunca debe hacerse. El bautismo es un acto divino, y hacerlo otra vez es hacer de Dios un incompetente o negligente. Algunos llaman al rebautizo blasfemia. </w:t>
      </w:r>
    </w:p>
    <w:p w14:paraId="26606AB6"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Muchos de nosotros lo haríamos, </w:t>
      </w:r>
      <w:proofErr w:type="gramStart"/>
      <w:r w:rsidRPr="000446E3">
        <w:rPr>
          <w:rFonts w:ascii="Times New Roman" w:hAnsi="Times New Roman" w:cs="Times New Roman"/>
          <w:lang w:val="es-MX"/>
        </w:rPr>
        <w:t>pero</w:t>
      </w:r>
      <w:proofErr w:type="gramEnd"/>
      <w:r w:rsidRPr="000446E3">
        <w:rPr>
          <w:rFonts w:ascii="Times New Roman" w:hAnsi="Times New Roman" w:cs="Times New Roman"/>
          <w:lang w:val="es-MX"/>
        </w:rPr>
        <w:t xml:space="preserve"> por otro lado, es mejor hacer un servicio de renovación de los votos del bautismo. </w:t>
      </w:r>
    </w:p>
    <w:p w14:paraId="05504F5B" w14:textId="71D22849" w:rsidR="000446E3" w:rsidRDefault="000446E3" w:rsidP="00FE1503">
      <w:pPr>
        <w:rPr>
          <w:rFonts w:ascii="Times New Roman" w:hAnsi="Times New Roman" w:cs="Times New Roman"/>
          <w:lang w:val="es-MX"/>
        </w:rPr>
      </w:pPr>
      <w:r w:rsidRPr="000446E3">
        <w:rPr>
          <w:rFonts w:ascii="Times New Roman" w:hAnsi="Times New Roman" w:cs="Times New Roman"/>
          <w:lang w:val="es-MX"/>
        </w:rPr>
        <w:t>Pregunta: ¿Dónde puedo encontrar ceremonias y rituales para servicios de bautismos?</w:t>
      </w:r>
    </w:p>
    <w:p w14:paraId="524B9193" w14:textId="6640F6E4" w:rsidR="000446E3" w:rsidRDefault="000446E3" w:rsidP="00FE1503">
      <w:pPr>
        <w:rPr>
          <w:rFonts w:ascii="Times New Roman" w:hAnsi="Times New Roman" w:cs="Times New Roman"/>
          <w:lang w:val="es-MX"/>
        </w:rPr>
      </w:pPr>
      <w:r>
        <w:rPr>
          <w:rFonts w:ascii="Times New Roman" w:hAnsi="Times New Roman" w:cs="Times New Roman"/>
          <w:lang w:val="es-MX"/>
        </w:rPr>
        <w:lastRenderedPageBreak/>
        <w:t xml:space="preserve">Respuesta: </w:t>
      </w:r>
      <w:r w:rsidRPr="000446E3">
        <w:rPr>
          <w:rFonts w:ascii="Times New Roman" w:hAnsi="Times New Roman" w:cs="Times New Roman"/>
          <w:lang w:val="es-MX"/>
        </w:rPr>
        <w:t>El Manual de la Iglesia del Nazareno tiene rituales para Bautismo y Dedicación: párrafos 800.1— 800.4.</w:t>
      </w:r>
    </w:p>
    <w:p w14:paraId="7D4B51A7" w14:textId="5AB749D5" w:rsidR="000446E3" w:rsidRDefault="000446E3" w:rsidP="000446E3">
      <w:pPr>
        <w:jc w:val="center"/>
        <w:rPr>
          <w:rFonts w:ascii="Times New Roman" w:hAnsi="Times New Roman" w:cs="Times New Roman"/>
          <w:lang w:val="es-MX"/>
        </w:rPr>
      </w:pPr>
      <w:r>
        <w:rPr>
          <w:rFonts w:ascii="Times New Roman" w:hAnsi="Times New Roman" w:cs="Times New Roman"/>
          <w:lang w:val="es-MX"/>
        </w:rPr>
        <w:t>La santa cena: Sacramento de la santificación</w:t>
      </w:r>
    </w:p>
    <w:p w14:paraId="21B58750" w14:textId="205A0342" w:rsidR="000446E3" w:rsidRDefault="000446E3" w:rsidP="00FE1503">
      <w:pPr>
        <w:rPr>
          <w:rFonts w:ascii="Times New Roman" w:hAnsi="Times New Roman" w:cs="Times New Roman"/>
          <w:lang w:val="es-MX"/>
        </w:rPr>
      </w:pPr>
      <w:r>
        <w:rPr>
          <w:rFonts w:ascii="Times New Roman" w:hAnsi="Times New Roman" w:cs="Times New Roman"/>
          <w:lang w:val="es-MX"/>
        </w:rPr>
        <w:t>Importancia y significado de la santa comunión: Afirmaciones</w:t>
      </w:r>
    </w:p>
    <w:p w14:paraId="680482C1" w14:textId="77777777" w:rsidR="000446E3" w:rsidRDefault="000446E3" w:rsidP="00FE1503">
      <w:pPr>
        <w:rPr>
          <w:rFonts w:ascii="Times New Roman" w:hAnsi="Times New Roman" w:cs="Times New Roman"/>
          <w:lang w:val="es-MX"/>
        </w:rPr>
      </w:pPr>
      <w:proofErr w:type="gramStart"/>
      <w:r w:rsidRPr="000446E3">
        <w:rPr>
          <w:rFonts w:ascii="Times New Roman" w:hAnsi="Times New Roman" w:cs="Times New Roman"/>
          <w:lang w:val="es-MX"/>
        </w:rPr>
        <w:t>En razón de</w:t>
      </w:r>
      <w:proofErr w:type="gramEnd"/>
      <w:r w:rsidRPr="000446E3">
        <w:rPr>
          <w:rFonts w:ascii="Times New Roman" w:hAnsi="Times New Roman" w:cs="Times New Roman"/>
          <w:lang w:val="es-MX"/>
        </w:rPr>
        <w:t xml:space="preserve"> que la Santa Cena conlleve mucho significado, en preparación, debemos examinar nuestras motivaciones, y nuestro ser interno. Cuando uno toma la Santa Cena afirma cosas muy importantes. </w:t>
      </w:r>
    </w:p>
    <w:p w14:paraId="2D44E11A"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1. Públicamente te identificas con Cristo y su pueblo. </w:t>
      </w:r>
    </w:p>
    <w:p w14:paraId="30349424"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2. Afirmas tu fe en Cristo Jesús como tu Señor y Salvador. </w:t>
      </w:r>
    </w:p>
    <w:p w14:paraId="3C2947B3"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3. Manifiestas tus creencias de la salvación por la gracia, porque nadie es suficientemente bueno para arrodillarse ante la mesa del Señor por sus propios méritos </w:t>
      </w:r>
    </w:p>
    <w:p w14:paraId="0A245AA3"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4. Te arrepientes de cualquier pecado no conocido, porque no se puede traer a la Mesa del Señor ningún pecado no confesado. </w:t>
      </w:r>
    </w:p>
    <w:p w14:paraId="6BC87456"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5. Buscas purificación, santidad, santificación. </w:t>
      </w:r>
    </w:p>
    <w:p w14:paraId="70E32456"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6. Tus acciones dicen que estás listo para un encuentro con Dios en una dimensión que conmueva tu alma. 7. Tú recuerdas o conmemoras los sufrimientos de Jesucristo en tu lugar. </w:t>
      </w:r>
    </w:p>
    <w:p w14:paraId="7A454C31"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8. De nuevo haces una representación del sacrificio de Cristo y te comprometes en compartir sus sufrimientos por aquellos perdidos por quienes Cristo murió </w:t>
      </w:r>
    </w:p>
    <w:p w14:paraId="242DD3BA"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9. Renuevas tu pacto con Cristo. </w:t>
      </w:r>
    </w:p>
    <w:p w14:paraId="2C50A2A4"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10. Declaras tu esperanza en el retorno de Cristo. </w:t>
      </w:r>
    </w:p>
    <w:p w14:paraId="51DAD525" w14:textId="2C7C2BEC"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11. Afirmas tu fe en la resurrección de Jesucristo y en tu propia resurrección (Rom. 8:11). </w:t>
      </w:r>
    </w:p>
    <w:p w14:paraId="73303E46" w14:textId="77777777" w:rsidR="000446E3" w:rsidRDefault="000446E3" w:rsidP="00FE1503">
      <w:pPr>
        <w:rPr>
          <w:rFonts w:ascii="Times New Roman" w:hAnsi="Times New Roman" w:cs="Times New Roman"/>
          <w:lang w:val="es-MX"/>
        </w:rPr>
      </w:pPr>
      <w:r w:rsidRPr="000446E3">
        <w:rPr>
          <w:rFonts w:ascii="Times New Roman" w:hAnsi="Times New Roman" w:cs="Times New Roman"/>
          <w:lang w:val="es-MX"/>
        </w:rPr>
        <w:t xml:space="preserve">12. Expresas tu compromiso en la unidad de la iglesia, y tu deseo ardiente de abrazar en amor y paciencia a la familia de la fe </w:t>
      </w:r>
    </w:p>
    <w:p w14:paraId="68E91B6A" w14:textId="559C2907" w:rsidR="000446E3" w:rsidRDefault="000446E3" w:rsidP="00FE1503">
      <w:pPr>
        <w:rPr>
          <w:rFonts w:ascii="Times New Roman" w:hAnsi="Times New Roman" w:cs="Times New Roman"/>
          <w:lang w:val="es-MX"/>
        </w:rPr>
      </w:pPr>
      <w:r w:rsidRPr="000446E3">
        <w:rPr>
          <w:rFonts w:ascii="Times New Roman" w:hAnsi="Times New Roman" w:cs="Times New Roman"/>
          <w:lang w:val="es-MX"/>
        </w:rPr>
        <w:t>13. Al participar en la Santa Cena eres nutrido por el</w:t>
      </w:r>
      <w:r>
        <w:rPr>
          <w:rFonts w:ascii="Times New Roman" w:hAnsi="Times New Roman" w:cs="Times New Roman"/>
          <w:lang w:val="es-MX"/>
        </w:rPr>
        <w:t xml:space="preserve"> pan de vida y por la sangre del cordero.</w:t>
      </w:r>
    </w:p>
    <w:p w14:paraId="787F24BE" w14:textId="77777777" w:rsidR="00656C22" w:rsidRDefault="00656C22" w:rsidP="00FE1503">
      <w:pPr>
        <w:rPr>
          <w:rFonts w:ascii="Times New Roman" w:hAnsi="Times New Roman" w:cs="Times New Roman"/>
          <w:lang w:val="es-MX"/>
        </w:rPr>
      </w:pPr>
      <w:r w:rsidRPr="00656C22">
        <w:rPr>
          <w:rFonts w:ascii="Times New Roman" w:hAnsi="Times New Roman" w:cs="Times New Roman"/>
          <w:lang w:val="es-MX"/>
        </w:rPr>
        <w:t xml:space="preserve">14. Das gracias a Dios. </w:t>
      </w:r>
    </w:p>
    <w:p w14:paraId="74E00EB2" w14:textId="77777777" w:rsidR="00656C22" w:rsidRDefault="00656C22" w:rsidP="00FE1503">
      <w:pPr>
        <w:rPr>
          <w:rFonts w:ascii="Times New Roman" w:hAnsi="Times New Roman" w:cs="Times New Roman"/>
          <w:lang w:val="es-MX"/>
        </w:rPr>
      </w:pPr>
      <w:r w:rsidRPr="00656C22">
        <w:rPr>
          <w:rFonts w:ascii="Times New Roman" w:hAnsi="Times New Roman" w:cs="Times New Roman"/>
          <w:lang w:val="es-MX"/>
        </w:rPr>
        <w:t xml:space="preserve">15. Reconoces la presencia verdadera del Cristo histórico. </w:t>
      </w:r>
    </w:p>
    <w:p w14:paraId="17BA4573" w14:textId="40B18249" w:rsidR="000446E3" w:rsidRPr="00656C22" w:rsidRDefault="00656C22" w:rsidP="00FE1503">
      <w:pPr>
        <w:rPr>
          <w:rFonts w:ascii="Times New Roman" w:hAnsi="Times New Roman" w:cs="Times New Roman"/>
          <w:lang w:val="es-MX"/>
        </w:rPr>
      </w:pPr>
      <w:r w:rsidRPr="00656C22">
        <w:rPr>
          <w:rFonts w:ascii="Times New Roman" w:hAnsi="Times New Roman" w:cs="Times New Roman"/>
          <w:lang w:val="es-MX"/>
        </w:rPr>
        <w:t>16. Participas en la celebración del gozo de la victoria de Cristo.</w:t>
      </w:r>
    </w:p>
    <w:sectPr w:rsidR="000446E3" w:rsidRPr="00656C22" w:rsidSect="00FE1503">
      <w:pgSz w:w="12240" w:h="15840"/>
      <w:pgMar w:top="1008" w:right="720"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503"/>
    <w:rsid w:val="000446E3"/>
    <w:rsid w:val="00070D7A"/>
    <w:rsid w:val="002513F1"/>
    <w:rsid w:val="002E3E08"/>
    <w:rsid w:val="003D522D"/>
    <w:rsid w:val="00656C22"/>
    <w:rsid w:val="00B9778B"/>
    <w:rsid w:val="00BC03D8"/>
    <w:rsid w:val="00FE15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90C54"/>
  <w15:chartTrackingRefBased/>
  <w15:docId w15:val="{01B04D35-EB98-4F91-92B6-3B5A5B88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15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15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15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15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15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15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15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15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15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15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15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15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15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15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15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15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15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1503"/>
    <w:rPr>
      <w:rFonts w:eastAsiaTheme="majorEastAsia" w:cstheme="majorBidi"/>
      <w:color w:val="272727" w:themeColor="text1" w:themeTint="D8"/>
    </w:rPr>
  </w:style>
  <w:style w:type="paragraph" w:styleId="Title">
    <w:name w:val="Title"/>
    <w:basedOn w:val="Normal"/>
    <w:next w:val="Normal"/>
    <w:link w:val="TitleChar"/>
    <w:uiPriority w:val="10"/>
    <w:qFormat/>
    <w:rsid w:val="00FE15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5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5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15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1503"/>
    <w:pPr>
      <w:spacing w:before="160"/>
      <w:jc w:val="center"/>
    </w:pPr>
    <w:rPr>
      <w:i/>
      <w:iCs/>
      <w:color w:val="404040" w:themeColor="text1" w:themeTint="BF"/>
    </w:rPr>
  </w:style>
  <w:style w:type="character" w:customStyle="1" w:styleId="QuoteChar">
    <w:name w:val="Quote Char"/>
    <w:basedOn w:val="DefaultParagraphFont"/>
    <w:link w:val="Quote"/>
    <w:uiPriority w:val="29"/>
    <w:rsid w:val="00FE1503"/>
    <w:rPr>
      <w:i/>
      <w:iCs/>
      <w:color w:val="404040" w:themeColor="text1" w:themeTint="BF"/>
    </w:rPr>
  </w:style>
  <w:style w:type="paragraph" w:styleId="ListParagraph">
    <w:name w:val="List Paragraph"/>
    <w:basedOn w:val="Normal"/>
    <w:uiPriority w:val="34"/>
    <w:qFormat/>
    <w:rsid w:val="00FE1503"/>
    <w:pPr>
      <w:ind w:left="720"/>
      <w:contextualSpacing/>
    </w:pPr>
  </w:style>
  <w:style w:type="character" w:styleId="IntenseEmphasis">
    <w:name w:val="Intense Emphasis"/>
    <w:basedOn w:val="DefaultParagraphFont"/>
    <w:uiPriority w:val="21"/>
    <w:qFormat/>
    <w:rsid w:val="00FE1503"/>
    <w:rPr>
      <w:i/>
      <w:iCs/>
      <w:color w:val="0F4761" w:themeColor="accent1" w:themeShade="BF"/>
    </w:rPr>
  </w:style>
  <w:style w:type="paragraph" w:styleId="IntenseQuote">
    <w:name w:val="Intense Quote"/>
    <w:basedOn w:val="Normal"/>
    <w:next w:val="Normal"/>
    <w:link w:val="IntenseQuoteChar"/>
    <w:uiPriority w:val="30"/>
    <w:qFormat/>
    <w:rsid w:val="00FE15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1503"/>
    <w:rPr>
      <w:i/>
      <w:iCs/>
      <w:color w:val="0F4761" w:themeColor="accent1" w:themeShade="BF"/>
    </w:rPr>
  </w:style>
  <w:style w:type="character" w:styleId="IntenseReference">
    <w:name w:val="Intense Reference"/>
    <w:basedOn w:val="DefaultParagraphFont"/>
    <w:uiPriority w:val="32"/>
    <w:qFormat/>
    <w:rsid w:val="00FE15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2118</Words>
  <Characters>12073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Deida</dc:creator>
  <cp:keywords/>
  <dc:description/>
  <cp:lastModifiedBy>Daniel Deida</cp:lastModifiedBy>
  <cp:revision>3</cp:revision>
  <dcterms:created xsi:type="dcterms:W3CDTF">2026-08-31T16:11:00Z</dcterms:created>
  <dcterms:modified xsi:type="dcterms:W3CDTF">2026-08-31T16:11:00Z</dcterms:modified>
</cp:coreProperties>
</file>